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57" w:rsidRPr="004B0157" w:rsidRDefault="004B0157" w:rsidP="004B0157">
      <w:pPr>
        <w:spacing w:before="98" w:after="98" w:line="240" w:lineRule="auto"/>
        <w:ind w:left="98" w:right="98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B0157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Приказ Министерства труда и социальной защиты РФ от 12 января 2015 г. N 2н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B0157" w:rsidRPr="004B0157" w:rsidTr="004B01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“О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      </w:r>
            <w:proofErr w:type="spellStart"/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России от 1 июня 2009 г. N 290н” </w:t>
            </w: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В соответствии с </w:t>
            </w:r>
            <w:hyperlink r:id="rId4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подпунктом 5.2.28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Положения о Министерстве труда и социальной защиты Российской Федерации, утвержденного </w:t>
            </w:r>
            <w:hyperlink r:id="rId5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постановлением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Правительства Российской Федерации от 19 июня 2012 г. N 610 (Собрание законодательства Российской Федерации, 2012, N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26, ст. 3528; 2013, N 22, ст. 2809; N 36, ст. 4578; N 37, ст. 4703; N 45, ст. 5822; N 46, ст. 5952; 2014, N 21, ст. 2710; N 32, ст. 4499; N 36, ст. 4868), приказываю:</w:t>
            </w:r>
            <w:proofErr w:type="gramEnd"/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Внести в </w:t>
            </w:r>
            <w:hyperlink r:id="rId6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Межотраслевые правила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обеспечения работников специальной одеждой, специальной обувью и другими средствами индивидуальной защиты, утвержденные </w:t>
            </w:r>
            <w:proofErr w:type="spell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fldChar w:fldCharType="begin"/>
            </w: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instrText xml:space="preserve"> HYPERLINK "garantf1://12069526.0/" </w:instrText>
            </w: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fldChar w:fldCharType="separate"/>
            </w:r>
            <w:r w:rsidRPr="004B0157">
              <w:rPr>
                <w:rFonts w:ascii="inherit" w:eastAsia="Times New Roman" w:hAnsi="inherit" w:cs="Times New Roman"/>
                <w:color w:val="21769B"/>
                <w:sz w:val="20"/>
                <w:lang w:eastAsia="ru-RU"/>
              </w:rPr>
              <w:t>приказом</w:t>
            </w: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fldChar w:fldCharType="end"/>
            </w: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России от 1 июня 2009 г. N 290н (зарегистрирован Минюстом России 10 сентября 2009 г. N 14742), с изменениями, внесенными приказом </w:t>
            </w:r>
            <w:proofErr w:type="spell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России </w:t>
            </w:r>
            <w:hyperlink r:id="rId7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от 27 января 2010 г. N 28н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(зарегистрирован Минюстом России 1 марта 2010 г. N 16530), приказом Минтруда России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</w:t>
            </w:r>
            <w:hyperlink r:id="rId8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от 20 февраля 2014 г. N 103н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(зарегистрирован Минюстом России 15 мая 2014 г. N 32284), изменения согласно </w:t>
            </w:r>
            <w:hyperlink r:id="rId9" w:anchor="sub_1000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приложению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70"/>
              <w:gridCol w:w="3285"/>
            </w:tblGrid>
            <w:tr w:rsidR="004B0157" w:rsidRPr="004B0157">
              <w:trPr>
                <w:tblCellSpacing w:w="0" w:type="dxa"/>
              </w:trPr>
              <w:tc>
                <w:tcPr>
                  <w:tcW w:w="8340" w:type="dxa"/>
                  <w:hideMark/>
                </w:tcPr>
                <w:p w:rsidR="004B0157" w:rsidRPr="004B0157" w:rsidRDefault="004B0157" w:rsidP="004B01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4B015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Министр</w:t>
                  </w:r>
                </w:p>
              </w:tc>
              <w:tc>
                <w:tcPr>
                  <w:tcW w:w="4170" w:type="dxa"/>
                  <w:hideMark/>
                </w:tcPr>
                <w:p w:rsidR="004B0157" w:rsidRPr="004B0157" w:rsidRDefault="004B0157" w:rsidP="004B01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4B015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М.А. </w:t>
                  </w:r>
                  <w:proofErr w:type="spellStart"/>
                  <w:r w:rsidRPr="004B015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Топилин</w:t>
                  </w:r>
                  <w:proofErr w:type="spellEnd"/>
                </w:p>
              </w:tc>
            </w:tr>
          </w:tbl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Зарегистрировано в Минюсте РФ 11 февраля 2015 г.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Регистрационный N 35962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>Приложение</w:t>
            </w:r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br/>
              <w:t>к </w:t>
            </w:r>
            <w:hyperlink r:id="rId10" w:anchor="sub_0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приказу</w:t>
              </w:r>
            </w:hyperlink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> Министерства</w:t>
            </w:r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br/>
              <w:t>труда и социальной защиты РФ</w:t>
            </w:r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br/>
              <w:t>от 12 января 2015 г. N 2н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>Изменения,</w:t>
            </w:r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br/>
              <w:t xml:space="preserve">вносимые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      </w:r>
            <w:proofErr w:type="spellStart"/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B0157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России от 1 июня 2009 г. N 290н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1. В </w:t>
            </w:r>
            <w:hyperlink r:id="rId11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абзаце втором пункта 8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слова “и выдача работникам” исключить.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2. </w:t>
            </w:r>
            <w:hyperlink r:id="rId12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Пункт 9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изложить в следующей редакции: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“9. Работодатель обязан обеспечить информирование работников 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о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.”.</w:t>
            </w:r>
            <w:proofErr w:type="gramEnd"/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3. </w:t>
            </w:r>
            <w:hyperlink r:id="rId13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Пункт 13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дополнить </w:t>
            </w:r>
            <w:hyperlink r:id="rId14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абзацами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следующего содержания: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“Допускается ведение карточек учета выдачи 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СИЗ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в электронной форме с обязательной персонификацией работника.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Работодатель вправе 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организовать выдачу СИЗ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      </w:r>
            <w:proofErr w:type="spell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вендингового</w:t>
            </w:r>
            <w:proofErr w:type="spell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оборудования). При этом требуется персонификация работника и автоматическое заполнение данных о выданных 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СИЗ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в электронную форму карточки учета выдачи СИЗ.”.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4. </w:t>
            </w:r>
            <w:hyperlink r:id="rId15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Пункт 14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изложить в следующей редакции: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“14. При выдаче работникам СИЗ работодатель руководствуется типовыми нормами, соответствующими его виду деятельности.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– типовыми нормами для работников, профессии (должности) которых характерны для выполняемых работ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.”.</w:t>
            </w:r>
            <w:proofErr w:type="gramEnd"/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5. </w:t>
            </w:r>
            <w:hyperlink r:id="rId16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Пункт 17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дополнить словами: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“с внесением отметки о 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выданных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СИЗ в личную карточку учета выдачи СИЗ.”.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6. </w:t>
            </w:r>
            <w:hyperlink r:id="rId17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Пункт 18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дополнить </w:t>
            </w:r>
            <w:hyperlink r:id="rId18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абзацами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следующего содержания: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“Работники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СИЗ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      </w:r>
            <w:proofErr w:type="gramStart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СИЗ</w:t>
            </w:r>
            <w:proofErr w:type="gramEnd"/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 xml:space="preserve"> в качестве дежурных (на время посещения данных объектов).”.</w:t>
            </w:r>
          </w:p>
          <w:p w:rsidR="004B0157" w:rsidRPr="004B0157" w:rsidRDefault="004B0157" w:rsidP="004B0157">
            <w:pPr>
              <w:spacing w:after="0" w:line="23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</w:pPr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7. В </w:t>
            </w:r>
            <w:hyperlink r:id="rId19" w:history="1">
              <w:r w:rsidRPr="004B0157">
                <w:rPr>
                  <w:rFonts w:ascii="inherit" w:eastAsia="Times New Roman" w:hAnsi="inherit" w:cs="Times New Roman"/>
                  <w:color w:val="21769B"/>
                  <w:sz w:val="20"/>
                  <w:lang w:eastAsia="ru-RU"/>
                </w:rPr>
                <w:t>пункте 19</w:t>
              </w:r>
            </w:hyperlink>
            <w:r w:rsidRPr="004B0157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 слова “аттестации рабочих мест по условиям труда” заменить словами “проведения специальной оценки условий труда”.</w:t>
            </w:r>
          </w:p>
        </w:tc>
      </w:tr>
    </w:tbl>
    <w:p w:rsidR="00F3426F" w:rsidRDefault="00F3426F"/>
    <w:sectPr w:rsidR="00F3426F" w:rsidSect="00F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B0157"/>
    <w:rsid w:val="004B0157"/>
    <w:rsid w:val="00F3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18396.0/" TargetMode="External"/><Relationship Id="rId13" Type="http://schemas.openxmlformats.org/officeDocument/2006/relationships/hyperlink" Target="garantf1://12069526.1013/" TargetMode="External"/><Relationship Id="rId18" Type="http://schemas.openxmlformats.org/officeDocument/2006/relationships/hyperlink" Target="garantf1://12069526.1018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3671.0/" TargetMode="External"/><Relationship Id="rId12" Type="http://schemas.openxmlformats.org/officeDocument/2006/relationships/hyperlink" Target="garantf1://12069526.1009/" TargetMode="External"/><Relationship Id="rId17" Type="http://schemas.openxmlformats.org/officeDocument/2006/relationships/hyperlink" Target="garantf1://12069526.1018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9526.101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9526.1000/" TargetMode="External"/><Relationship Id="rId11" Type="http://schemas.openxmlformats.org/officeDocument/2006/relationships/hyperlink" Target="garantf1://12069526.10082/" TargetMode="External"/><Relationship Id="rId5" Type="http://schemas.openxmlformats.org/officeDocument/2006/relationships/hyperlink" Target="garantf1://70092438.0/" TargetMode="External"/><Relationship Id="rId15" Type="http://schemas.openxmlformats.org/officeDocument/2006/relationships/hyperlink" Target="garantf1://12069526.1014/" TargetMode="External"/><Relationship Id="rId10" Type="http://schemas.openxmlformats.org/officeDocument/2006/relationships/hyperlink" Target="file:///D:\CBETA\Sait\oxp-tpud\2015\%D0%9D%D0%BE%D0%B2%D0%BE%D0%B5%20%D0%B2%20%D0%B7%D0%B0%D0%BA%D0%BE%D0%BD%D0%BE%D0%B4%D0%B0%D1%82%D0%B5%D0%BB%D1%8C%D1%81%D1%82%D0%B2%D0%B5\6-03-2015\%D0%9F%D1%80%D0%B8%D0%BA%D0%B0%D0%B7%20%D0%9C%D0%B8%D0%BD%D0%B8%D1%81%D1%82%D0%B5%D1%80%D1%81%D1%82%D0%B2%D0%B0%20%D1%82%D1%80%D1%83%D0%B4%D0%B0%20%D0%B8%20%D1%81%D0%BE%D1%86%D0%B8%D0%B0%D0%BB%D1%8C%D0%BD%D0%BE%D0%B9%20%D0%B7%D0%B0%D1%89%D0%B8%D1%82%D1%8B%20%D0%A0%D0%A4%20%D0%BE%D1%82%2012%20%D1%8F%D0%BD%D0%B2%D0%B0%D1%80%D1%8F%202015.doc" TargetMode="External"/><Relationship Id="rId19" Type="http://schemas.openxmlformats.org/officeDocument/2006/relationships/hyperlink" Target="garantf1://12069526.1019/" TargetMode="External"/><Relationship Id="rId4" Type="http://schemas.openxmlformats.org/officeDocument/2006/relationships/hyperlink" Target="garantf1://70092438.15228/" TargetMode="External"/><Relationship Id="rId9" Type="http://schemas.openxmlformats.org/officeDocument/2006/relationships/hyperlink" Target="file:///D:\CBETA\Sait\oxp-tpud\2015\%D0%9D%D0%BE%D0%B2%D0%BE%D0%B5%20%D0%B2%20%D0%B7%D0%B0%D0%BA%D0%BE%D0%BD%D0%BE%D0%B4%D0%B0%D1%82%D0%B5%D0%BB%D1%8C%D1%81%D1%82%D0%B2%D0%B5\6-03-2015\%D0%9F%D1%80%D0%B8%D0%BA%D0%B0%D0%B7%20%D0%9C%D0%B8%D0%BD%D0%B8%D1%81%D1%82%D0%B5%D1%80%D1%81%D1%82%D0%B2%D0%B0%20%D1%82%D1%80%D1%83%D0%B4%D0%B0%20%D0%B8%20%D1%81%D0%BE%D1%86%D0%B8%D0%B0%D0%BB%D1%8C%D0%BD%D0%BE%D0%B9%20%D0%B7%D0%B0%D1%89%D0%B8%D1%82%D1%8B%20%D0%A0%D0%A4%20%D0%BE%D1%82%2012%20%D1%8F%D0%BD%D0%B2%D0%B0%D1%80%D1%8F%202015.doc" TargetMode="External"/><Relationship Id="rId14" Type="http://schemas.openxmlformats.org/officeDocument/2006/relationships/hyperlink" Target="garantf1://12069526.10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2015-04-13T06:42:00Z</dcterms:created>
  <dcterms:modified xsi:type="dcterms:W3CDTF">2015-04-13T06:44:00Z</dcterms:modified>
</cp:coreProperties>
</file>